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FA4593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4DA663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l’articolo 57, comma 3 del C.C.N.L. stabilisce che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Qualora nella vigenza dell’incarico triennale di cui al comma 5 dell’art. 55 (Incarichi di elevata qualificazione), il titolare dell’incarico di DSGA sia assente dall’inizio e per l’intero anno scolastico (fino al 31 agosto), o per un unico periodo continuativo superiore a 3 mesi, il responsabile dell’ufficio relativo all’Ambito territoriale: a) conferisce un incarico di DSGA ad altro funzionario privo di incarico di DSGA in servizio presso la stessa o diversa istituzione scolastica, secondo i criteri definiti dal MIM previo confronto di cui all’art. 30, comma 9, lett. a5) (Livelli, soggetti e materie di relazioni sindacali); b) laddove non siano presenti funzionari privi di incarico di DSGA, può conferire un incarico ad interim ad altro funzionario titolare di incarico di DSGA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7DA526DA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presso l’Istituzione scolastica ___________________________, codice meccanografico ___________________________, il titolare di incarico di DSGA è assente dall’inizio e per l’intero anno scolastico o per un unico periodo continuativo superiore a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3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mesi;</w:t>
            </w:r>
          </w:p>
          <w:p w14:paraId="04975A34" w14:textId="5A219DC1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di sostituzione del titolare</w:t>
            </w:r>
            <w:r>
              <w:rPr>
                <w:rFonts w:ascii="Garamond" w:hAnsi="Garamond"/>
                <w:sz w:val="24"/>
                <w:szCs w:val="24"/>
              </w:rPr>
              <w:t xml:space="preserve"> di </w:t>
            </w:r>
            <w:r w:rsidR="00903FEC">
              <w:rPr>
                <w:rFonts w:ascii="Garamond" w:hAnsi="Garamond"/>
                <w:sz w:val="24"/>
                <w:szCs w:val="24"/>
              </w:rPr>
              <w:t>incarico</w:t>
            </w:r>
            <w:r>
              <w:rPr>
                <w:rFonts w:ascii="Garamond" w:hAnsi="Garamond"/>
                <w:sz w:val="24"/>
                <w:szCs w:val="24"/>
              </w:rPr>
              <w:t xml:space="preserve"> 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171567CD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>, in servizio presso l’istituzione scolastica ____________________, codice meccanografico ___________________________, titolare/non titolare di incarico di DSGA,</w:t>
      </w:r>
      <w:r>
        <w:rPr>
          <w:rFonts w:ascii="Garamond" w:hAnsi="Garamond"/>
          <w:sz w:val="24"/>
          <w:szCs w:val="24"/>
        </w:rPr>
        <w:t xml:space="preserve"> è conferito</w:t>
      </w:r>
      <w:r w:rsidR="00903FEC">
        <w:rPr>
          <w:rFonts w:ascii="Garamond" w:hAnsi="Garamond"/>
          <w:sz w:val="24"/>
          <w:szCs w:val="24"/>
        </w:rPr>
        <w:t>, secondo le modalità previste dall’articolo 3 del decreto ministeriale 04 luglio 2024, n. 132,</w:t>
      </w:r>
      <w:r>
        <w:rPr>
          <w:rFonts w:ascii="Garamond" w:hAnsi="Garamond"/>
          <w:sz w:val="24"/>
          <w:szCs w:val="24"/>
        </w:rPr>
        <w:t xml:space="preserve"> l’incarico </w:t>
      </w:r>
      <w:r w:rsidR="00903FEC">
        <w:rPr>
          <w:rFonts w:ascii="Garamond" w:hAnsi="Garamond"/>
          <w:sz w:val="24"/>
          <w:szCs w:val="24"/>
        </w:rPr>
        <w:t>di sostituzione del titolare di incarico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660741D6" w:rsidR="00D71786" w:rsidRDefault="00D71786" w:rsidP="00D7178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7DBDDD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249A3">
        <w:rPr>
          <w:rFonts w:ascii="Garamond" w:hAnsi="Garamond"/>
          <w:sz w:val="24"/>
          <w:szCs w:val="24"/>
        </w:rPr>
        <w:t>;</w:t>
      </w:r>
    </w:p>
    <w:p w14:paraId="670B1353" w14:textId="66C4FDE3" w:rsidR="00C249A3" w:rsidRDefault="00C249A3" w:rsidP="00C249A3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ogni ulteriore attività attribuita dalla normativa vigente</w:t>
      </w:r>
      <w:r w:rsidR="00391186">
        <w:rPr>
          <w:rFonts w:ascii="Garamond" w:hAnsi="Garamond"/>
          <w:sz w:val="24"/>
          <w:szCs w:val="24"/>
        </w:rPr>
        <w:t>, qual</w:t>
      </w:r>
      <w:r w:rsidR="00612C08">
        <w:rPr>
          <w:rFonts w:ascii="Garamond" w:hAnsi="Garamond"/>
          <w:sz w:val="24"/>
          <w:szCs w:val="24"/>
        </w:rPr>
        <w:t>e</w:t>
      </w:r>
      <w:r w:rsidR="00391186">
        <w:rPr>
          <w:rFonts w:ascii="Garamond" w:hAnsi="Garamond"/>
          <w:sz w:val="24"/>
          <w:szCs w:val="24"/>
        </w:rPr>
        <w:t>, a titolo esemplificativo, attività di studio ed elaborazione di piani e programmi richiedenti specifica specializzazione professionale; incarichi di attività tutoriale, di aggiornamento e formazione del personale.</w:t>
      </w:r>
    </w:p>
    <w:p w14:paraId="18FB5D82" w14:textId="7FEC16DA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903FEC">
        <w:rPr>
          <w:rFonts w:ascii="Garamond" w:hAnsi="Garamond"/>
          <w:sz w:val="24"/>
          <w:szCs w:val="24"/>
        </w:rPr>
        <w:t xml:space="preserve">in sostituzione del titolare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7DACC5E4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di </w:t>
      </w:r>
      <w:r w:rsidR="00903FEC">
        <w:rPr>
          <w:rFonts w:ascii="Garamond" w:hAnsi="Garamond"/>
          <w:sz w:val="24"/>
          <w:szCs w:val="24"/>
        </w:rPr>
        <w:t xml:space="preserve">sostituzione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2F0B82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8DD88F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403398F" w14:textId="36739DFD" w:rsidR="00F22F66" w:rsidRPr="004C4058" w:rsidRDefault="009C4238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C4058">
        <w:rPr>
          <w:rFonts w:ascii="Garamond" w:hAnsi="Garamond"/>
          <w:sz w:val="24"/>
          <w:szCs w:val="24"/>
        </w:rPr>
        <w:t xml:space="preserve">Per lo svolgimento dell’incarico </w:t>
      </w:r>
      <w:r w:rsidR="00903FEC">
        <w:rPr>
          <w:rFonts w:ascii="Garamond" w:hAnsi="Garamond"/>
          <w:sz w:val="24"/>
          <w:szCs w:val="24"/>
        </w:rPr>
        <w:t xml:space="preserve">di sostituzione del titolare dell’incarico </w:t>
      </w:r>
      <w:r w:rsidRPr="004C4058">
        <w:rPr>
          <w:rFonts w:ascii="Garamond" w:hAnsi="Garamond"/>
          <w:sz w:val="24"/>
          <w:szCs w:val="24"/>
        </w:rPr>
        <w:t xml:space="preserve">di D.S.G.A. al funzionario è corrisposta un’indennità di direzione, </w:t>
      </w:r>
      <w:r w:rsidR="00903FEC">
        <w:rPr>
          <w:rFonts w:ascii="Garamond" w:hAnsi="Garamond"/>
          <w:sz w:val="24"/>
          <w:szCs w:val="24"/>
        </w:rPr>
        <w:t>secondo quanto stabilito dall’articolo 57, commi 4 e 5.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4B7311" w14:textId="6C14EC1D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Dichiarazione di insussistenza di cause di incompatibilità</w:t>
      </w:r>
    </w:p>
    <w:p w14:paraId="706CEAD4" w14:textId="77777777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122B7" w14:textId="3A4B8A49" w:rsidR="00C249A3" w:rsidRDefault="00C249A3" w:rsidP="00C249A3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conferimento dell’incarico </w:t>
      </w:r>
      <w:r w:rsidR="002A17F7">
        <w:rPr>
          <w:rFonts w:ascii="Garamond" w:hAnsi="Garamond"/>
          <w:sz w:val="24"/>
          <w:szCs w:val="24"/>
        </w:rPr>
        <w:t xml:space="preserve">di sostituzione </w:t>
      </w:r>
      <w:r>
        <w:rPr>
          <w:rFonts w:ascii="Garamond" w:hAnsi="Garamond"/>
          <w:sz w:val="24"/>
          <w:szCs w:val="24"/>
        </w:rPr>
        <w:t xml:space="preserve">è subordinato all’insussistenza di cause di </w:t>
      </w:r>
      <w:proofErr w:type="spellStart"/>
      <w:r>
        <w:rPr>
          <w:rFonts w:ascii="Garamond" w:hAnsi="Garamond"/>
          <w:sz w:val="24"/>
          <w:szCs w:val="24"/>
        </w:rPr>
        <w:t>inconferibilità</w:t>
      </w:r>
      <w:proofErr w:type="spellEnd"/>
      <w:r>
        <w:rPr>
          <w:rFonts w:ascii="Garamond" w:hAnsi="Garamond"/>
          <w:sz w:val="24"/>
          <w:szCs w:val="24"/>
        </w:rPr>
        <w:t xml:space="preserve"> e di incompatibilità, così come indicato dal decreto legislativo 8 aprile 2013, n. 39.</w:t>
      </w: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64B6D946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6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5684EB0" w14:textId="3E4552D6" w:rsidR="00D71786" w:rsidRDefault="003E4DFF" w:rsidP="00C249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Il presente decreto sarà trasmesso agli organi di controllo. 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8B85B" w14:textId="77777777" w:rsidR="00C3165E" w:rsidRDefault="00C3165E" w:rsidP="003E4DFF">
      <w:pPr>
        <w:spacing w:after="0" w:line="240" w:lineRule="auto"/>
      </w:pPr>
      <w:r>
        <w:separator/>
      </w:r>
    </w:p>
  </w:endnote>
  <w:endnote w:type="continuationSeparator" w:id="0">
    <w:p w14:paraId="56E50B79" w14:textId="77777777" w:rsidR="00C3165E" w:rsidRDefault="00C3165E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EF3C3" w14:textId="77777777" w:rsidR="009E0C06" w:rsidRDefault="009E0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5101263"/>
      <w:docPartObj>
        <w:docPartGallery w:val="Page Numbers (Bottom of Page)"/>
        <w:docPartUnique/>
      </w:docPartObj>
    </w:sdtPr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587F" w14:textId="77777777" w:rsidR="009E0C06" w:rsidRDefault="009E0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044E2" w14:textId="77777777" w:rsidR="00C3165E" w:rsidRDefault="00C3165E" w:rsidP="003E4DFF">
      <w:pPr>
        <w:spacing w:after="0" w:line="240" w:lineRule="auto"/>
      </w:pPr>
      <w:r>
        <w:separator/>
      </w:r>
    </w:p>
  </w:footnote>
  <w:footnote w:type="continuationSeparator" w:id="0">
    <w:p w14:paraId="0A11D146" w14:textId="77777777" w:rsidR="00C3165E" w:rsidRDefault="00C3165E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B59F" w14:textId="77777777" w:rsidR="009E0C06" w:rsidRDefault="009E0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3092" w14:textId="2B2C17A8" w:rsidR="009E0C06" w:rsidRDefault="009E0C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1ABB" w14:textId="77777777" w:rsidR="009E0C06" w:rsidRDefault="009E0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093">
    <w:abstractNumId w:val="11"/>
  </w:num>
  <w:num w:numId="2" w16cid:durableId="1117482933">
    <w:abstractNumId w:val="8"/>
  </w:num>
  <w:num w:numId="3" w16cid:durableId="1842045318">
    <w:abstractNumId w:val="9"/>
  </w:num>
  <w:num w:numId="4" w16cid:durableId="1441609747">
    <w:abstractNumId w:val="7"/>
  </w:num>
  <w:num w:numId="5" w16cid:durableId="829565271">
    <w:abstractNumId w:val="10"/>
  </w:num>
  <w:num w:numId="6" w16cid:durableId="92627538">
    <w:abstractNumId w:val="5"/>
  </w:num>
  <w:num w:numId="7" w16cid:durableId="1616983099">
    <w:abstractNumId w:val="12"/>
  </w:num>
  <w:num w:numId="8" w16cid:durableId="1535579029">
    <w:abstractNumId w:val="4"/>
  </w:num>
  <w:num w:numId="9" w16cid:durableId="235668080">
    <w:abstractNumId w:val="3"/>
  </w:num>
  <w:num w:numId="10" w16cid:durableId="653339347">
    <w:abstractNumId w:val="6"/>
  </w:num>
  <w:num w:numId="11" w16cid:durableId="1697537031">
    <w:abstractNumId w:val="1"/>
  </w:num>
  <w:num w:numId="12" w16cid:durableId="66615842">
    <w:abstractNumId w:val="0"/>
  </w:num>
  <w:num w:numId="13" w16cid:durableId="191562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102D0F"/>
    <w:rsid w:val="00181BA9"/>
    <w:rsid w:val="001F1D52"/>
    <w:rsid w:val="0023501E"/>
    <w:rsid w:val="002A17F7"/>
    <w:rsid w:val="002D3D06"/>
    <w:rsid w:val="002E2722"/>
    <w:rsid w:val="002F5CB0"/>
    <w:rsid w:val="00366095"/>
    <w:rsid w:val="00391186"/>
    <w:rsid w:val="003E4DFF"/>
    <w:rsid w:val="00404C11"/>
    <w:rsid w:val="004109C9"/>
    <w:rsid w:val="004A3CE5"/>
    <w:rsid w:val="004B0241"/>
    <w:rsid w:val="004C4058"/>
    <w:rsid w:val="0057143C"/>
    <w:rsid w:val="00605234"/>
    <w:rsid w:val="00612C08"/>
    <w:rsid w:val="00621426"/>
    <w:rsid w:val="006652E9"/>
    <w:rsid w:val="00692450"/>
    <w:rsid w:val="006A2519"/>
    <w:rsid w:val="007503BC"/>
    <w:rsid w:val="007F2863"/>
    <w:rsid w:val="0087033F"/>
    <w:rsid w:val="008B643A"/>
    <w:rsid w:val="008D33E9"/>
    <w:rsid w:val="008F3111"/>
    <w:rsid w:val="00903FEC"/>
    <w:rsid w:val="0093461A"/>
    <w:rsid w:val="00970D15"/>
    <w:rsid w:val="009978C9"/>
    <w:rsid w:val="009C3C5B"/>
    <w:rsid w:val="009C4238"/>
    <w:rsid w:val="009E0C06"/>
    <w:rsid w:val="009F2300"/>
    <w:rsid w:val="00A269BD"/>
    <w:rsid w:val="00A54F71"/>
    <w:rsid w:val="00AA7FC9"/>
    <w:rsid w:val="00B03B48"/>
    <w:rsid w:val="00B54B42"/>
    <w:rsid w:val="00B864EB"/>
    <w:rsid w:val="00B92DD2"/>
    <w:rsid w:val="00B97D31"/>
    <w:rsid w:val="00C249A3"/>
    <w:rsid w:val="00C3165E"/>
    <w:rsid w:val="00C916F1"/>
    <w:rsid w:val="00CF7AB0"/>
    <w:rsid w:val="00D32EDD"/>
    <w:rsid w:val="00D37270"/>
    <w:rsid w:val="00D5233D"/>
    <w:rsid w:val="00D71786"/>
    <w:rsid w:val="00DD646C"/>
    <w:rsid w:val="00E25268"/>
    <w:rsid w:val="00F22F66"/>
    <w:rsid w:val="00F270B1"/>
    <w:rsid w:val="00F60DE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SASSO ANTONIO PAOLO</cp:lastModifiedBy>
  <cp:revision>4</cp:revision>
  <cp:lastPrinted>2024-08-07T13:23:00Z</cp:lastPrinted>
  <dcterms:created xsi:type="dcterms:W3CDTF">2024-09-16T15:09:00Z</dcterms:created>
  <dcterms:modified xsi:type="dcterms:W3CDTF">2024-09-16T15:20:00Z</dcterms:modified>
</cp:coreProperties>
</file>